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64B" w:rsidRDefault="0096564B" w:rsidP="0096564B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4D4" w:rsidRPr="0096564B" w:rsidRDefault="00620F8C" w:rsidP="0096564B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564B">
        <w:rPr>
          <w:rFonts w:ascii="Times New Roman" w:hAnsi="Times New Roman" w:cs="Times New Roman"/>
          <w:b/>
          <w:sz w:val="28"/>
          <w:szCs w:val="28"/>
        </w:rPr>
        <w:t>Рекомендации по подготовке реферата и доклада</w:t>
      </w:r>
    </w:p>
    <w:p w:rsidR="00620F8C" w:rsidRPr="0096564B" w:rsidRDefault="00620F8C" w:rsidP="0096564B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    Реферат - это краткий обзор максимального количества доступных публикаций по заданной теме, с элементами сопоставительного анализа данных материалов и с последующими выводами. Одна из форм научной работы студентов, целью которой является развитие исследовательских умений и ознакомление с методологией научного поиска. Написание реферата связано с исследовательской работой, но объем ее ограничен, так как анализируются уже сделанные предыдущими исследователями выводы и в связи с небольшим объемом данной формы работы.</w:t>
      </w:r>
    </w:p>
    <w:p w:rsidR="00620F8C" w:rsidRPr="0096564B" w:rsidRDefault="00620F8C" w:rsidP="0096564B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20F8C" w:rsidRPr="0096564B" w:rsidRDefault="00620F8C" w:rsidP="0096564B">
      <w:pPr>
        <w:pStyle w:val="a3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564B">
        <w:rPr>
          <w:rFonts w:ascii="Times New Roman" w:hAnsi="Times New Roman" w:cs="Times New Roman"/>
          <w:b/>
          <w:bCs/>
          <w:sz w:val="28"/>
          <w:szCs w:val="28"/>
        </w:rPr>
        <w:t>Исследовательские умения при работе с рефератом</w:t>
      </w:r>
    </w:p>
    <w:p w:rsidR="00000000" w:rsidRPr="0096564B" w:rsidRDefault="004E7FEB" w:rsidP="0096564B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Умение библиографического поиска необходимой литературы (на бумажных носителях, в электронном виде);</w:t>
      </w:r>
    </w:p>
    <w:p w:rsidR="00000000" w:rsidRPr="0096564B" w:rsidRDefault="004E7FEB" w:rsidP="0096564B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Развитие навыков компактного  из</w:t>
      </w:r>
      <w:r w:rsidRPr="0096564B">
        <w:rPr>
          <w:rFonts w:ascii="Times New Roman" w:hAnsi="Times New Roman" w:cs="Times New Roman"/>
          <w:sz w:val="28"/>
          <w:szCs w:val="28"/>
        </w:rPr>
        <w:t>ложения мнения авторов и своего суждения по выбранному вопросу в письменной форме, научно грамотным языком и в хорошем стиле;</w:t>
      </w:r>
    </w:p>
    <w:p w:rsidR="00000000" w:rsidRPr="0096564B" w:rsidRDefault="004E7FEB" w:rsidP="0096564B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Развитие умений грамотного оформления ссылок на используемые источ</w:t>
      </w:r>
      <w:r w:rsidRPr="0096564B">
        <w:rPr>
          <w:rFonts w:ascii="Times New Roman" w:hAnsi="Times New Roman" w:cs="Times New Roman"/>
          <w:sz w:val="28"/>
          <w:szCs w:val="28"/>
        </w:rPr>
        <w:t>ники, правильного цитирования авторского текста;</w:t>
      </w:r>
    </w:p>
    <w:p w:rsidR="00000000" w:rsidRPr="0096564B" w:rsidRDefault="004E7FEB" w:rsidP="0096564B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Развитие умений максимально и  полно использовать литературу по выбранной теме </w:t>
      </w:r>
    </w:p>
    <w:p w:rsidR="00000000" w:rsidRPr="0096564B" w:rsidRDefault="004E7FEB" w:rsidP="0096564B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Развитие навыков исследовательской деятельности и критического мышления;</w:t>
      </w:r>
    </w:p>
    <w:p w:rsidR="00000000" w:rsidRPr="0096564B" w:rsidRDefault="004E7FEB" w:rsidP="0096564B">
      <w:pPr>
        <w:pStyle w:val="a3"/>
        <w:numPr>
          <w:ilvl w:val="0"/>
          <w:numId w:val="1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 Развитие умений подведения итогов проведенной исследовательской  работы:</w:t>
      </w:r>
    </w:p>
    <w:p w:rsidR="00620F8C" w:rsidRPr="0096564B" w:rsidRDefault="00620F8C" w:rsidP="0096564B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Умение делать  краткий анализ-обоснование преимуществ той точки зрения по рассматриваемому вопросу, с которой студент согласен.</w:t>
      </w:r>
    </w:p>
    <w:p w:rsidR="00620F8C" w:rsidRPr="0096564B" w:rsidRDefault="00620F8C" w:rsidP="0096564B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20F8C" w:rsidRPr="0096564B" w:rsidRDefault="00620F8C" w:rsidP="0096564B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564B">
        <w:rPr>
          <w:rFonts w:ascii="Times New Roman" w:hAnsi="Times New Roman" w:cs="Times New Roman"/>
          <w:b/>
          <w:bCs/>
          <w:sz w:val="28"/>
          <w:szCs w:val="28"/>
        </w:rPr>
        <w:t>Базовые исследовательские умения при выполнении реферата</w:t>
      </w:r>
    </w:p>
    <w:p w:rsidR="00000000" w:rsidRPr="0096564B" w:rsidRDefault="004E7FEB" w:rsidP="0096564B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Умение соотнести выбранную тему и содержание реферата</w:t>
      </w:r>
    </w:p>
    <w:p w:rsidR="00000000" w:rsidRPr="0096564B" w:rsidRDefault="004E7FEB" w:rsidP="0096564B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Умение обосновать актуальность рассматриваемой в реферате </w:t>
      </w:r>
      <w:r w:rsidRPr="0096564B">
        <w:rPr>
          <w:rFonts w:ascii="Times New Roman" w:hAnsi="Times New Roman" w:cs="Times New Roman"/>
          <w:sz w:val="28"/>
          <w:szCs w:val="28"/>
        </w:rPr>
        <w:t>проблемы</w:t>
      </w:r>
    </w:p>
    <w:p w:rsidR="00000000" w:rsidRPr="0096564B" w:rsidRDefault="004E7FEB" w:rsidP="0096564B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Умение структурировать содержание реферата</w:t>
      </w:r>
    </w:p>
    <w:p w:rsidR="00000000" w:rsidRPr="0096564B" w:rsidRDefault="004E7FEB" w:rsidP="0096564B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Умение логически мыслить</w:t>
      </w:r>
    </w:p>
    <w:p w:rsidR="00000000" w:rsidRPr="0096564B" w:rsidRDefault="004E7FEB" w:rsidP="0096564B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Развитие культуры письменной речи</w:t>
      </w:r>
    </w:p>
    <w:p w:rsidR="00000000" w:rsidRPr="0096564B" w:rsidRDefault="004E7FEB" w:rsidP="0096564B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Умение оформлять научный текст </w:t>
      </w:r>
      <w:r w:rsidRPr="0096564B">
        <w:rPr>
          <w:rFonts w:ascii="Times New Roman" w:hAnsi="Times New Roman" w:cs="Times New Roman"/>
          <w:i/>
          <w:iCs/>
          <w:sz w:val="28"/>
          <w:szCs w:val="28"/>
        </w:rPr>
        <w:t>(применение ссылок и составление библиографии)</w:t>
      </w:r>
    </w:p>
    <w:p w:rsidR="00000000" w:rsidRPr="0096564B" w:rsidRDefault="004E7FEB" w:rsidP="0096564B">
      <w:pPr>
        <w:numPr>
          <w:ilvl w:val="0"/>
          <w:numId w:val="2"/>
        </w:numPr>
        <w:tabs>
          <w:tab w:val="clear" w:pos="720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Развитие аккуратности и правильности оформления научной работы, а также её технического выполнения.</w:t>
      </w:r>
    </w:p>
    <w:p w:rsidR="0096564B" w:rsidRPr="0096564B" w:rsidRDefault="0096564B" w:rsidP="0096564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b/>
          <w:bCs/>
          <w:sz w:val="28"/>
          <w:szCs w:val="28"/>
        </w:rPr>
        <w:t xml:space="preserve">При оценке </w:t>
      </w:r>
      <w:r w:rsidRPr="0096564B">
        <w:rPr>
          <w:rFonts w:ascii="Times New Roman" w:hAnsi="Times New Roman" w:cs="Times New Roman"/>
          <w:b/>
          <w:bCs/>
          <w:sz w:val="28"/>
          <w:szCs w:val="28"/>
        </w:rPr>
        <w:t>реферата и исследовательских умений студентов</w:t>
      </w:r>
      <w:r w:rsidRPr="0096564B">
        <w:rPr>
          <w:rFonts w:ascii="Times New Roman" w:hAnsi="Times New Roman" w:cs="Times New Roman"/>
          <w:b/>
          <w:bCs/>
          <w:sz w:val="28"/>
          <w:szCs w:val="28"/>
        </w:rPr>
        <w:t xml:space="preserve"> главное внимание уделяется: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соответствию содержания выбранной теме;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lastRenderedPageBreak/>
        <w:t>отсутствию в тексте отступлений от темы;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соблюдение структуры работы, четкость и обоснованность; 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умение работать с научной литературой - вычленять проблему из контекста;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умение логически мыслить;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культуре письменной речи;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умению оформлять научный текст (правильное при</w:t>
      </w:r>
      <w:r w:rsidRPr="0096564B">
        <w:rPr>
          <w:rFonts w:ascii="Times New Roman" w:hAnsi="Times New Roman" w:cs="Times New Roman"/>
          <w:sz w:val="28"/>
          <w:szCs w:val="28"/>
        </w:rPr>
        <w:t xml:space="preserve">менение и оформление ссылок, составление библиографии); 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умению правильно понять позицию авторов, работы которых использовались при написании реферата;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способность верно, без искажения передать используемый авторский материал; 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соблюдение объема работы;</w:t>
      </w:r>
    </w:p>
    <w:p w:rsidR="00000000" w:rsidRPr="0096564B" w:rsidRDefault="004E7FEB" w:rsidP="0096564B">
      <w:pPr>
        <w:numPr>
          <w:ilvl w:val="0"/>
          <w:numId w:val="3"/>
        </w:numPr>
        <w:tabs>
          <w:tab w:val="clear" w:pos="720"/>
          <w:tab w:val="num" w:pos="-567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аккуратность и правильность оформления, а также технического выполнения работы.</w:t>
      </w:r>
    </w:p>
    <w:p w:rsidR="0096564B" w:rsidRDefault="0096564B" w:rsidP="0096564B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6564B">
        <w:rPr>
          <w:rFonts w:ascii="Times New Roman" w:hAnsi="Times New Roman" w:cs="Times New Roman"/>
          <w:b/>
          <w:bCs/>
          <w:sz w:val="28"/>
          <w:szCs w:val="28"/>
        </w:rPr>
        <w:t>Резюмирование</w:t>
      </w:r>
      <w:proofErr w:type="spellEnd"/>
    </w:p>
    <w:p w:rsidR="0096564B" w:rsidRPr="0096564B" w:rsidRDefault="0096564B" w:rsidP="0096564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Резюме</w:t>
      </w:r>
      <w:r w:rsidRPr="009656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96564B">
        <w:rPr>
          <w:rFonts w:ascii="Times New Roman" w:hAnsi="Times New Roman" w:cs="Times New Roman"/>
          <w:sz w:val="28"/>
          <w:szCs w:val="28"/>
        </w:rPr>
        <w:t>раткий итог прочитанного, содержащий его оценку.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64B">
        <w:rPr>
          <w:rFonts w:ascii="Times New Roman" w:hAnsi="Times New Roman" w:cs="Times New Roman"/>
          <w:sz w:val="28"/>
          <w:szCs w:val="28"/>
        </w:rPr>
        <w:t>Характеристика основных выводов книги, главные итоги.</w:t>
      </w:r>
    </w:p>
    <w:p w:rsidR="0096564B" w:rsidRPr="0096564B" w:rsidRDefault="0096564B" w:rsidP="0096564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b/>
          <w:bCs/>
          <w:sz w:val="28"/>
          <w:szCs w:val="28"/>
        </w:rPr>
        <w:t>Умения:</w:t>
      </w:r>
    </w:p>
    <w:p w:rsidR="00000000" w:rsidRPr="0096564B" w:rsidRDefault="004E7FEB" w:rsidP="0096564B">
      <w:pPr>
        <w:numPr>
          <w:ilvl w:val="0"/>
          <w:numId w:val="4"/>
        </w:numPr>
        <w:tabs>
          <w:tab w:val="clear" w:pos="720"/>
          <w:tab w:val="num" w:pos="284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Выбрать языковые средства для построения резюме-выводов </w:t>
      </w:r>
    </w:p>
    <w:p w:rsidR="00000000" w:rsidRPr="0096564B" w:rsidRDefault="004E7FEB" w:rsidP="0096564B">
      <w:pPr>
        <w:numPr>
          <w:ilvl w:val="0"/>
          <w:numId w:val="4"/>
        </w:numPr>
        <w:tabs>
          <w:tab w:val="clear" w:pos="720"/>
          <w:tab w:val="num" w:pos="284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Умения свертывания информации: минимум языковых средств - максимум информации </w:t>
      </w:r>
    </w:p>
    <w:p w:rsidR="00000000" w:rsidRPr="0096564B" w:rsidRDefault="004E7FEB" w:rsidP="0096564B">
      <w:pPr>
        <w:numPr>
          <w:ilvl w:val="0"/>
          <w:numId w:val="4"/>
        </w:numPr>
        <w:tabs>
          <w:tab w:val="clear" w:pos="720"/>
          <w:tab w:val="num" w:pos="284"/>
        </w:tabs>
        <w:ind w:left="-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Умение выбрать три – четыре  четких, кратких, выразительных предложения, раскрывающих самую суть описываемого объекта </w:t>
      </w:r>
    </w:p>
    <w:p w:rsidR="0096564B" w:rsidRDefault="0096564B" w:rsidP="0096564B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6564B">
        <w:rPr>
          <w:rFonts w:ascii="Times New Roman" w:hAnsi="Times New Roman" w:cs="Times New Roman"/>
          <w:b/>
          <w:bCs/>
          <w:sz w:val="28"/>
          <w:szCs w:val="28"/>
        </w:rPr>
        <w:t>Фрагментирование</w:t>
      </w:r>
      <w:proofErr w:type="spellEnd"/>
    </w:p>
    <w:p w:rsidR="00000000" w:rsidRPr="0096564B" w:rsidRDefault="0096564B" w:rsidP="0096564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E7FEB" w:rsidRPr="0096564B">
        <w:rPr>
          <w:rFonts w:ascii="Times New Roman" w:hAnsi="Times New Roman" w:cs="Times New Roman"/>
          <w:sz w:val="28"/>
          <w:szCs w:val="28"/>
        </w:rPr>
        <w:t>пособ свертывания пер</w:t>
      </w:r>
      <w:r w:rsidR="004E7FEB" w:rsidRPr="0096564B">
        <w:rPr>
          <w:rFonts w:ascii="Times New Roman" w:hAnsi="Times New Roman" w:cs="Times New Roman"/>
          <w:sz w:val="28"/>
          <w:szCs w:val="28"/>
        </w:rPr>
        <w:t>вичного текста, при котором в первичном тексте выделяются цельные информационные блоки (фрагменты), подчиненные одной задаче или проблеме.</w:t>
      </w:r>
    </w:p>
    <w:p w:rsidR="00000000" w:rsidRPr="0096564B" w:rsidRDefault="004E7FEB" w:rsidP="0096564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>Если реферат  определяется темой текста и отражает ее</w:t>
      </w:r>
      <w:r w:rsidRPr="0096564B">
        <w:rPr>
          <w:rFonts w:ascii="Times New Roman" w:hAnsi="Times New Roman" w:cs="Times New Roman"/>
          <w:sz w:val="28"/>
          <w:szCs w:val="28"/>
        </w:rPr>
        <w:t xml:space="preserve">, то фрагменты не связаны с темой текста и отражают внешнюю для него проблему. </w:t>
      </w:r>
    </w:p>
    <w:p w:rsidR="00000000" w:rsidRPr="0096564B" w:rsidRDefault="004E7FEB" w:rsidP="0096564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564B">
        <w:rPr>
          <w:rFonts w:ascii="Times New Roman" w:hAnsi="Times New Roman" w:cs="Times New Roman"/>
          <w:sz w:val="28"/>
          <w:szCs w:val="28"/>
        </w:rPr>
        <w:t>Фрагментирование</w:t>
      </w:r>
      <w:proofErr w:type="spellEnd"/>
      <w:r w:rsidRPr="0096564B">
        <w:rPr>
          <w:rFonts w:ascii="Times New Roman" w:hAnsi="Times New Roman" w:cs="Times New Roman"/>
          <w:sz w:val="28"/>
          <w:szCs w:val="28"/>
        </w:rPr>
        <w:t xml:space="preserve"> необходимо для подготовки докладов, статей, рефератов, когда из множества разнообразных источни</w:t>
      </w:r>
      <w:r w:rsidRPr="0096564B">
        <w:rPr>
          <w:rFonts w:ascii="Times New Roman" w:hAnsi="Times New Roman" w:cs="Times New Roman"/>
          <w:sz w:val="28"/>
          <w:szCs w:val="28"/>
        </w:rPr>
        <w:t xml:space="preserve">ков надо выделить информацию, соответствующую поставленной проблеме.  </w:t>
      </w:r>
    </w:p>
    <w:p w:rsidR="0096564B" w:rsidRPr="0096564B" w:rsidRDefault="0096564B" w:rsidP="0096564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20F8C" w:rsidRDefault="0096564B" w:rsidP="0096564B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564B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96564B" w:rsidRPr="0096564B" w:rsidRDefault="0096564B" w:rsidP="0096564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  <w:r w:rsidRPr="0096564B">
        <w:rPr>
          <w:rFonts w:ascii="Times New Roman" w:hAnsi="Times New Roman" w:cs="Times New Roman"/>
          <w:sz w:val="28"/>
          <w:szCs w:val="28"/>
        </w:rPr>
        <w:t xml:space="preserve">-  это наикратчайшее изложение содержания первичного документа, дающее общее представление о теме. </w:t>
      </w:r>
    </w:p>
    <w:p w:rsidR="00000000" w:rsidRPr="0096564B" w:rsidRDefault="004E7FEB" w:rsidP="0096564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sz w:val="28"/>
          <w:szCs w:val="28"/>
        </w:rPr>
        <w:t xml:space="preserve">Основное  назначение </w:t>
      </w:r>
      <w:r w:rsidRPr="0096564B">
        <w:rPr>
          <w:rFonts w:ascii="Times New Roman" w:hAnsi="Times New Roman" w:cs="Times New Roman"/>
          <w:b/>
          <w:bCs/>
          <w:sz w:val="28"/>
          <w:szCs w:val="28"/>
        </w:rPr>
        <w:t>аннотации</w:t>
      </w:r>
      <w:r w:rsidRPr="0096564B">
        <w:rPr>
          <w:rFonts w:ascii="Times New Roman" w:hAnsi="Times New Roman" w:cs="Times New Roman"/>
          <w:sz w:val="28"/>
          <w:szCs w:val="28"/>
        </w:rPr>
        <w:t xml:space="preserve"> - дать некоторое представление о книге (статье, научной</w:t>
      </w:r>
      <w:r w:rsidRPr="0096564B">
        <w:rPr>
          <w:rFonts w:ascii="Times New Roman" w:hAnsi="Times New Roman" w:cs="Times New Roman"/>
          <w:sz w:val="28"/>
          <w:szCs w:val="28"/>
        </w:rPr>
        <w:t xml:space="preserve"> работе) с тем, чтобы рекомендовать ее определенному кругу читателей или воспользоваться своими записями при выполнении работы исследовательского, реферативного характера. </w:t>
      </w:r>
    </w:p>
    <w:p w:rsidR="00000000" w:rsidRPr="0096564B" w:rsidRDefault="004E7FEB" w:rsidP="0096564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 w:rsidRPr="0096564B">
        <w:rPr>
          <w:rFonts w:ascii="Times New Roman" w:hAnsi="Times New Roman" w:cs="Times New Roman"/>
          <w:sz w:val="28"/>
          <w:szCs w:val="28"/>
        </w:rPr>
        <w:t>не требуется изложения содержания произведения, в ней лишь перечисляются вопросы, которые освещены в первоисточнике (содержание этих вопросов не раскрывается).</w:t>
      </w:r>
    </w:p>
    <w:p w:rsidR="00000000" w:rsidRPr="0096564B" w:rsidRDefault="004E7FEB" w:rsidP="0096564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64B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  <w:r w:rsidRPr="0096564B">
        <w:rPr>
          <w:rFonts w:ascii="Times New Roman" w:hAnsi="Times New Roman" w:cs="Times New Roman"/>
          <w:sz w:val="28"/>
          <w:szCs w:val="28"/>
        </w:rPr>
        <w:t xml:space="preserve"> отвечает на вопрос</w:t>
      </w:r>
      <w:r w:rsidRPr="0096564B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564B">
        <w:rPr>
          <w:rFonts w:ascii="Times New Roman" w:hAnsi="Times New Roman" w:cs="Times New Roman"/>
          <w:b/>
          <w:bCs/>
          <w:sz w:val="28"/>
          <w:szCs w:val="28"/>
        </w:rPr>
        <w:t>«О чем говорится в первичном тексте?»,</w:t>
      </w:r>
      <w:r w:rsidRPr="0096564B">
        <w:rPr>
          <w:rFonts w:ascii="Times New Roman" w:hAnsi="Times New Roman" w:cs="Times New Roman"/>
          <w:sz w:val="28"/>
          <w:szCs w:val="28"/>
        </w:rPr>
        <w:t xml:space="preserve"> дает представление только о главной теме и перечне вопросов, затрагиваемых в тексте первоисточника. 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b/>
          <w:bCs/>
          <w:sz w:val="28"/>
          <w:szCs w:val="28"/>
        </w:rPr>
        <w:t>1. Справочная аннотация</w:t>
      </w:r>
      <w:r w:rsidRPr="004E7FEB">
        <w:rPr>
          <w:rFonts w:ascii="Times New Roman" w:hAnsi="Times New Roman" w:cs="Times New Roman"/>
          <w:sz w:val="28"/>
          <w:szCs w:val="28"/>
        </w:rPr>
        <w:t xml:space="preserve"> </w:t>
      </w:r>
      <w:r w:rsidRPr="004E7F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(без критической оценки произведения).</w:t>
      </w:r>
    </w:p>
    <w:p w:rsidR="00000000" w:rsidRPr="004E7FEB" w:rsidRDefault="004E7FEB" w:rsidP="004E7FEB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 xml:space="preserve"> Обязательные  требования:</w:t>
      </w:r>
    </w:p>
    <w:p w:rsidR="00000000" w:rsidRPr="004E7FEB" w:rsidRDefault="004E7FEB" w:rsidP="004E7FEB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E7FEB">
        <w:rPr>
          <w:rFonts w:ascii="Times New Roman" w:hAnsi="Times New Roman" w:cs="Times New Roman"/>
          <w:sz w:val="28"/>
          <w:szCs w:val="28"/>
        </w:rPr>
        <w:t>четкость;</w:t>
      </w:r>
    </w:p>
    <w:bookmarkEnd w:id="0"/>
    <w:p w:rsidR="00000000" w:rsidRPr="004E7FEB" w:rsidRDefault="004E7FEB" w:rsidP="004E7FEB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простота изложения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 xml:space="preserve"> </w:t>
      </w:r>
      <w:r w:rsidRPr="004E7FEB">
        <w:rPr>
          <w:rFonts w:ascii="Times New Roman" w:hAnsi="Times New Roman" w:cs="Times New Roman"/>
          <w:bCs/>
          <w:sz w:val="28"/>
          <w:szCs w:val="28"/>
        </w:rPr>
        <w:t>Примерная схема справочной аннотации такова:</w:t>
      </w:r>
    </w:p>
    <w:p w:rsidR="00000000" w:rsidRPr="004E7FEB" w:rsidRDefault="004E7FEB" w:rsidP="004E7FE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уточнение заглавия;</w:t>
      </w:r>
    </w:p>
    <w:p w:rsidR="00000000" w:rsidRPr="004E7FEB" w:rsidRDefault="004E7FEB" w:rsidP="004E7FE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краткие сведения, связанные с содержанием;</w:t>
      </w:r>
    </w:p>
    <w:p w:rsidR="00000000" w:rsidRPr="004E7FEB" w:rsidRDefault="004E7FEB" w:rsidP="004E7FE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сведения, связанные с автором;</w:t>
      </w:r>
    </w:p>
    <w:p w:rsidR="00000000" w:rsidRPr="004E7FEB" w:rsidRDefault="004E7FEB" w:rsidP="004E7FE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особенности издания;</w:t>
      </w:r>
    </w:p>
    <w:p w:rsidR="00000000" w:rsidRPr="004E7FEB" w:rsidRDefault="004E7FEB" w:rsidP="004E7FEB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читательский адрес (на кого издание рассчитано).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 xml:space="preserve"> Полноценное справочное аннотирование призвано обратить внимание читателя на специфику книги (статьи), источники и теоретический уровень текста, характер приложений.</w:t>
      </w:r>
    </w:p>
    <w:p w:rsidR="0096564B" w:rsidRPr="004E7FEB" w:rsidRDefault="004E7FEB" w:rsidP="0096564B">
      <w:pPr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7FEB">
        <w:rPr>
          <w:rFonts w:ascii="Times New Roman" w:hAnsi="Times New Roman" w:cs="Times New Roman"/>
          <w:b/>
          <w:bCs/>
          <w:sz w:val="28"/>
          <w:szCs w:val="28"/>
        </w:rPr>
        <w:t>2. Рекомендательные аннотации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bCs/>
          <w:sz w:val="28"/>
          <w:szCs w:val="28"/>
        </w:rPr>
        <w:t xml:space="preserve">Этот вид содержат критическую оценку произведения. 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В рекомендательной аннотации дается обоснование значимости произведения:</w:t>
      </w:r>
    </w:p>
    <w:p w:rsidR="00000000" w:rsidRPr="004E7FEB" w:rsidRDefault="004E7FEB" w:rsidP="004E7FEB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включается указание на то, почему книга (статья) будет полезна и интересна читателю;</w:t>
      </w:r>
    </w:p>
    <w:p w:rsidR="00000000" w:rsidRPr="004E7FEB" w:rsidRDefault="004E7FEB" w:rsidP="004E7FEB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lastRenderedPageBreak/>
        <w:t>что в книге (статье) должно привлечь внимание читателя;</w:t>
      </w:r>
    </w:p>
    <w:p w:rsidR="00000000" w:rsidRPr="004E7FEB" w:rsidRDefault="004E7FEB" w:rsidP="004E7FEB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что поможет читателю в повышении его квалификации, ознакомлении с новейшими достижениями науки и техники и т.д.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bCs/>
          <w:sz w:val="28"/>
          <w:szCs w:val="28"/>
        </w:rPr>
        <w:t xml:space="preserve">Примерная схема рекомендательной аннотации: </w:t>
      </w:r>
    </w:p>
    <w:p w:rsidR="00000000" w:rsidRPr="004E7FEB" w:rsidRDefault="004E7FEB" w:rsidP="004E7FE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bCs/>
          <w:sz w:val="28"/>
          <w:szCs w:val="28"/>
        </w:rPr>
        <w:t>сведения об авторе</w:t>
      </w:r>
      <w:r w:rsidRPr="004E7FEB">
        <w:rPr>
          <w:rFonts w:ascii="Times New Roman" w:hAnsi="Times New Roman" w:cs="Times New Roman"/>
          <w:sz w:val="28"/>
          <w:szCs w:val="28"/>
        </w:rPr>
        <w:t xml:space="preserve"> </w:t>
      </w:r>
      <w:r w:rsidRPr="004E7FEB">
        <w:rPr>
          <w:rFonts w:ascii="Times New Roman" w:hAnsi="Times New Roman" w:cs="Times New Roman"/>
          <w:bCs/>
          <w:i/>
          <w:iCs/>
          <w:sz w:val="28"/>
          <w:szCs w:val="28"/>
        </w:rPr>
        <w:t>(дают представление о направленности произведения и, в определенной степени, о его качестве);</w:t>
      </w:r>
    </w:p>
    <w:p w:rsidR="00000000" w:rsidRPr="004E7FEB" w:rsidRDefault="004E7FEB" w:rsidP="004E7FE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bCs/>
          <w:sz w:val="28"/>
          <w:szCs w:val="28"/>
        </w:rPr>
        <w:t>замечания по существу вопроса</w:t>
      </w:r>
      <w:r w:rsidRPr="004E7FEB">
        <w:rPr>
          <w:rFonts w:ascii="Times New Roman" w:hAnsi="Times New Roman" w:cs="Times New Roman"/>
          <w:sz w:val="28"/>
          <w:szCs w:val="28"/>
        </w:rPr>
        <w:t xml:space="preserve"> </w:t>
      </w:r>
      <w:r w:rsidRPr="004E7FEB">
        <w:rPr>
          <w:rFonts w:ascii="Times New Roman" w:hAnsi="Times New Roman" w:cs="Times New Roman"/>
          <w:bCs/>
          <w:i/>
          <w:iCs/>
          <w:sz w:val="28"/>
          <w:szCs w:val="28"/>
        </w:rPr>
        <w:t>(с целью привлечения внима</w:t>
      </w:r>
      <w:r w:rsidRPr="004E7FEB">
        <w:rPr>
          <w:rFonts w:ascii="Times New Roman" w:hAnsi="Times New Roman" w:cs="Times New Roman"/>
          <w:bCs/>
          <w:i/>
          <w:iCs/>
          <w:sz w:val="28"/>
          <w:szCs w:val="28"/>
        </w:rPr>
        <w:t>ния читателя к аннотируемому произведению);</w:t>
      </w:r>
    </w:p>
    <w:p w:rsidR="00000000" w:rsidRPr="004E7FEB" w:rsidRDefault="004E7FEB" w:rsidP="004E7FE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bCs/>
          <w:sz w:val="28"/>
          <w:szCs w:val="28"/>
        </w:rPr>
        <w:t>оценка произведения</w:t>
      </w:r>
      <w:r w:rsidRPr="004E7FEB">
        <w:rPr>
          <w:rFonts w:ascii="Times New Roman" w:hAnsi="Times New Roman" w:cs="Times New Roman"/>
          <w:sz w:val="28"/>
          <w:szCs w:val="28"/>
        </w:rPr>
        <w:t xml:space="preserve"> в ряду других аналогичных книг (статей)</w:t>
      </w:r>
    </w:p>
    <w:p w:rsidR="004E7FEB" w:rsidRDefault="004E7FEB" w:rsidP="004E7FEB">
      <w:pPr>
        <w:ind w:left="-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 xml:space="preserve"> </w:t>
      </w:r>
      <w:r w:rsidRPr="004E7F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(с целью обращения внимания читателя именно на это произведение).</w:t>
      </w:r>
    </w:p>
    <w:p w:rsidR="004E7FEB" w:rsidRDefault="004E7FEB" w:rsidP="004E7FEB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7FEB">
        <w:rPr>
          <w:rFonts w:ascii="Times New Roman" w:hAnsi="Times New Roman" w:cs="Times New Roman"/>
          <w:b/>
          <w:bCs/>
          <w:sz w:val="28"/>
          <w:szCs w:val="28"/>
        </w:rPr>
        <w:t>3. Общие аннотации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Характериз</w:t>
      </w:r>
      <w:r>
        <w:rPr>
          <w:rFonts w:ascii="Times New Roman" w:hAnsi="Times New Roman" w:cs="Times New Roman"/>
          <w:sz w:val="28"/>
          <w:szCs w:val="28"/>
        </w:rPr>
        <w:t xml:space="preserve">уют статью (книгу) в целом,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</w:t>
      </w:r>
      <w:r w:rsidRPr="004E7FEB">
        <w:rPr>
          <w:rFonts w:ascii="Times New Roman" w:hAnsi="Times New Roman" w:cs="Times New Roman"/>
          <w:sz w:val="28"/>
          <w:szCs w:val="28"/>
        </w:rPr>
        <w:t>читаны</w:t>
      </w:r>
      <w:proofErr w:type="gramEnd"/>
      <w:r w:rsidRPr="004E7FEB">
        <w:rPr>
          <w:rFonts w:ascii="Times New Roman" w:hAnsi="Times New Roman" w:cs="Times New Roman"/>
          <w:sz w:val="28"/>
          <w:szCs w:val="28"/>
        </w:rPr>
        <w:t xml:space="preserve"> на широкий круг читателей 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b/>
          <w:bCs/>
          <w:sz w:val="28"/>
          <w:szCs w:val="28"/>
        </w:rPr>
        <w:t>4. Специализированные</w:t>
      </w:r>
      <w:r w:rsidRPr="004E7FEB">
        <w:rPr>
          <w:rFonts w:ascii="Times New Roman" w:hAnsi="Times New Roman" w:cs="Times New Roman"/>
          <w:sz w:val="28"/>
          <w:szCs w:val="28"/>
        </w:rPr>
        <w:t xml:space="preserve"> </w:t>
      </w:r>
      <w:r w:rsidRPr="004E7FEB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Раскрывают документ лишь в определенных аспектах, интересующих узких специалистов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b/>
          <w:bCs/>
          <w:sz w:val="28"/>
          <w:szCs w:val="28"/>
        </w:rPr>
        <w:t>5. Аналитическая аннотация</w:t>
      </w:r>
      <w:r w:rsidRPr="004E7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 xml:space="preserve">Такая аннотация дает краткую характеристику только тех глав, параграфов и страниц документа, которые посвящены определенной теме. 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b/>
          <w:bCs/>
          <w:sz w:val="28"/>
          <w:szCs w:val="28"/>
        </w:rPr>
        <w:t>6. Обзорные аннотации (или групповые).</w:t>
      </w:r>
      <w:r w:rsidRPr="004E7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 xml:space="preserve">Обзорная аннотация — это аннотация, содержащая обобщенную характеристику двух или более документов, близких по тематике. </w:t>
      </w:r>
    </w:p>
    <w:p w:rsidR="004E7FEB" w:rsidRPr="004E7FE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E7FEB">
        <w:rPr>
          <w:rFonts w:ascii="Times New Roman" w:hAnsi="Times New Roman" w:cs="Times New Roman"/>
          <w:sz w:val="28"/>
          <w:szCs w:val="28"/>
        </w:rPr>
        <w:t>Для обзорной аннотации характерно объединение сведений о том, что является общим для нескольких книг (статей) на одну тему, с уточнением особенностей трактовки темы в каждом из аннотированных произведений.</w:t>
      </w:r>
    </w:p>
    <w:p w:rsidR="004E7FEB" w:rsidRPr="0096564B" w:rsidRDefault="004E7FEB" w:rsidP="004E7FE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4E7FEB" w:rsidRPr="0096564B" w:rsidSect="0096564B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D47CA"/>
    <w:multiLevelType w:val="hybridMultilevel"/>
    <w:tmpl w:val="C26673B0"/>
    <w:lvl w:ilvl="0" w:tplc="8D825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003E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169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988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76D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FCB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6A3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3EF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9C4183"/>
    <w:multiLevelType w:val="hybridMultilevel"/>
    <w:tmpl w:val="EE105E92"/>
    <w:lvl w:ilvl="0" w:tplc="63786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2081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803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C86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0A3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F6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54F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AA0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EE5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6403F93"/>
    <w:multiLevelType w:val="hybridMultilevel"/>
    <w:tmpl w:val="4712E306"/>
    <w:lvl w:ilvl="0" w:tplc="F5A07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807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7A8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10F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9AE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BA8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F61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6A0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2E6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B90428C"/>
    <w:multiLevelType w:val="hybridMultilevel"/>
    <w:tmpl w:val="48DC7FD4"/>
    <w:lvl w:ilvl="0" w:tplc="890E59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C0E5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A9E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EE8C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1EE2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54F3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F89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9001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836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D04BD3"/>
    <w:multiLevelType w:val="hybridMultilevel"/>
    <w:tmpl w:val="216EC2D8"/>
    <w:lvl w:ilvl="0" w:tplc="761A4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347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28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207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F0D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843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DA8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EEE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246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8CE3A7C"/>
    <w:multiLevelType w:val="hybridMultilevel"/>
    <w:tmpl w:val="D166CE9E"/>
    <w:lvl w:ilvl="0" w:tplc="3EC44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D869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EE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B6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C2A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EC3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E8C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888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E60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0EC328C"/>
    <w:multiLevelType w:val="hybridMultilevel"/>
    <w:tmpl w:val="A7120F74"/>
    <w:lvl w:ilvl="0" w:tplc="359AA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E499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402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0C9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726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64D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A49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E9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F86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3C15879"/>
    <w:multiLevelType w:val="hybridMultilevel"/>
    <w:tmpl w:val="DB76FE78"/>
    <w:lvl w:ilvl="0" w:tplc="0CD81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C6CF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721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8A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129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88C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DA0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188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BAE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026514F"/>
    <w:multiLevelType w:val="hybridMultilevel"/>
    <w:tmpl w:val="2F7E55DA"/>
    <w:lvl w:ilvl="0" w:tplc="FD9E5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5E1E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266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6E8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FAD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58B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4C3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06D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485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69356276"/>
    <w:multiLevelType w:val="hybridMultilevel"/>
    <w:tmpl w:val="39142514"/>
    <w:lvl w:ilvl="0" w:tplc="DF209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302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4A0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909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16E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B29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CC2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DC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283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61D"/>
    <w:rsid w:val="004E7FEB"/>
    <w:rsid w:val="00620F8C"/>
    <w:rsid w:val="009304D4"/>
    <w:rsid w:val="0096564B"/>
    <w:rsid w:val="00FF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0F8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F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0F8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F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202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9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8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13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9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7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85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04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74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47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3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6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51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29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8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0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251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5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5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60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4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5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5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47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60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4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52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5670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938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38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999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512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2220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477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22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174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858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323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19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32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3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82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5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7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3</cp:revision>
  <dcterms:created xsi:type="dcterms:W3CDTF">2018-01-16T12:28:00Z</dcterms:created>
  <dcterms:modified xsi:type="dcterms:W3CDTF">2018-01-16T12:56:00Z</dcterms:modified>
</cp:coreProperties>
</file>